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439" w:type="dxa"/>
        <w:gridCol w:w="5425" w:type="dxa"/>
      </w:tblGrid>
      <w:tblPr>
        <w:tblW w:w="9865" w:type="dxa"/>
        <w:tblLayout w:type="fixed"/>
        <w:tblBorders>
          <w:bottom w:val="single" w:sz="12" w:color="BE185D"/>
        </w:tblBorders>
      </w:tblPr>
      <w:tr>
        <w:trPr/>
        <w:tc>
          <w:tcPr>
            <w:tcW w:w="4439" w:type="dxa"/>
            <w:vAlign w:val="center"/>
          </w:tcPr>
          <w:p>
            <w:pPr>
              <w:jc w:val="left"/>
              <w:spacing w:after="120"/>
            </w:pPr>
            <w:r>
              <w:rPr>
                <w:sz w:val="32"/>
                <w:szCs w:val="32"/>
                <w:b w:val="1"/>
                <w:bCs w:val="1"/>
              </w:rPr>
              <w:t xml:space="preserve">Иванова Анна, дизайнер интерьера</w:t>
            </w:r>
          </w:p>
        </w:tc>
        <w:tc>
          <w:tcPr>
            <w:tcW w:w="5425" w:type="dxa"/>
            <w:vAlign w:val="center"/>
          </w:tcPr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г. Санкт-Петербург</w:t>
            </w:r>
          </w:p>
          <w:p>
            <w:pPr>
              <w:jc w:val="right"/>
              <w:spacing w:after="0"/>
            </w:pPr>
            <w:r>
              <w:rPr>
                <w:color w:val="65756F"/>
                <w:sz w:val="18"/>
                <w:szCs w:val="18"/>
              </w:rPr>
              <w:t xml:space="preserve">+7 (900) 000-00-06 · sales@design.example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after="40"/>
      </w:pPr>
      <w:r>
        <w:rPr>
          <w:color w:val="6B7B75"/>
        </w:rPr>
        <w:t xml:space="preserve">Подготовлено специально для вашей компании</w:t>
      </w:r>
    </w:p>
    <w:p>
      <w:pPr>
        <w:jc w:val="left"/>
        <w:spacing w:after="80"/>
      </w:pPr>
      <w:r>
        <w:rPr>
          <w:color w:val="BE185D"/>
          <w:sz w:val="44"/>
          <w:szCs w:val="44"/>
          <w:b w:val="1"/>
          <w:bCs w:val="1"/>
        </w:rPr>
        <w:t xml:space="preserve">Коммерческое предложение</w:t>
      </w:r>
    </w:p>
    <w:p>
      <w:pPr>
        <w:jc w:val="left"/>
        <w:spacing w:after="160"/>
      </w:pPr>
      <w:r>
        <w:rPr>
          <w:sz w:val="22"/>
          <w:szCs w:val="22"/>
          <w:b w:val="1"/>
          <w:bCs w:val="1"/>
        </w:rPr>
        <w:t xml:space="preserve">№ ОБРАЗЕЦ-1 от 31.10.2026</w:t>
      </w:r>
    </w:p>
    <w:p>
      <w:pPr>
        <w:jc w:val="left"/>
        <w:spacing w:after="240"/>
      </w:pPr>
      <w:r>
        <w:rPr>
          <w:color w:val="6B7B75"/>
        </w:rPr>
        <w:t xml:space="preserve">Адресат: </w:t>
      </w:r>
      <w:r>
        <w:rPr>
          <w:b w:val="1"/>
          <w:bCs w:val="1"/>
        </w:rPr>
        <w:t xml:space="preserve">Ольге</w:t>
      </w:r>
      <w:r>
        <w:rPr/>
        <w:t xml:space="preserve">, Квартира 62 м²</w:t>
      </w:r>
    </w:p>
    <w:p>
      <w:pPr>
        <w:keepNext w:val="1"/>
        <w:jc w:val="left"/>
        <w:spacing w:before="200" w:after="120"/>
      </w:pPr>
      <w:r>
        <w:rPr>
          <w:sz w:val="28"/>
          <w:szCs w:val="28"/>
          <w:b w:val="1"/>
          <w:bCs w:val="1"/>
        </w:rPr>
        <w:t xml:space="preserve">О предложении</w:t>
      </w:r>
    </w:p>
    <w:p>
      <w:pPr>
        <w:jc w:val="left"/>
        <w:spacing w:after="60"/>
      </w:pPr>
      <w:r>
        <w:rPr>
          <w:color w:val="40544D"/>
        </w:rPr>
        <w:t xml:space="preserve">Ольга, спасибо за встречу. Собрала стоимость дизайн-проекта для вашей квартиры. Работаю как самозанятая, чек пришлю после каждой оплаты.</w:t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Предлагаемые позиции</w:t>
      </w:r>
    </w:p>
    <w:p>
      <w:pPr>
        <w:ind w:left="120" w:right="0" w:firstLine="0" w:hanging="0"/>
        <w:spacing w:before="160" w:after="100"/>
        <w:pBdr>
          <w:left w:val="single" w:sz="24" w:color="BE185D"/>
        </w:pBdr>
      </w:pPr>
      <w:r>
        <w:rPr>
          <w:sz w:val="24"/>
          <w:szCs w:val="24"/>
          <w:b w:val="1"/>
          <w:bCs w:val="1"/>
        </w:rPr>
        <w:t xml:space="preserve">Дизайн интерьера</w:t>
      </w:r>
    </w:p>
    <w:tbl>
      <w:tblGrid>
        <w:gridCol w:w="450" w:type="dxa"/>
        <w:gridCol w:w="5265" w:type="dxa"/>
        <w:gridCol w:w="1050" w:type="dxa"/>
        <w:gridCol w:w="1500" w:type="dxa"/>
        <w:gridCol w:w="1600" w:type="dxa"/>
      </w:tblGrid>
      <w:tblPr>
        <w:tblW w:w="9865" w:type="dxa"/>
        <w:tblLayout w:type="fixed"/>
        <w:tblCellMar>
          <w:top w:w="70" w:type="dxa"/>
          <w:left w:w="70" w:type="dxa"/>
          <w:right w:w="70" w:type="dxa"/>
          <w:bottom w:w="70" w:type="dxa"/>
        </w:tblCellMar>
        <w:tblBorders>
          <w:top w:val="single" w:sz="6" w:color="DCE5E1"/>
          <w:left w:val="single" w:sz="6" w:color="DCE5E1"/>
          <w:right w:val="single" w:sz="6" w:color="DCE5E1"/>
          <w:bottom w:val="single" w:sz="6" w:color="DCE5E1"/>
          <w:insideH w:val="single" w:sz="6" w:color="DCE5E1"/>
          <w:insideV w:val="single" w:sz="6" w:color="DCE5E1"/>
        </w:tblBorders>
      </w:tblPr>
      <w:tr>
        <w:trPr>
          <w:tblHeader w:val="1"/>
        </w:trPr>
        <w:tc>
          <w:tcPr>
            <w:tcW w:w="450" w:type="dxa"/>
            <w:vAlign w:val="center"/>
            <w:shd w:val="clear" w:fill="BE185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№</w:t>
            </w:r>
          </w:p>
        </w:tc>
        <w:tc>
          <w:tcPr>
            <w:tcW w:w="5265" w:type="dxa"/>
            <w:vAlign w:val="center"/>
            <w:shd w:val="clear" w:fill="BE185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Наименование</w:t>
            </w:r>
          </w:p>
        </w:tc>
        <w:tc>
          <w:tcPr>
            <w:tcW w:w="1050" w:type="dxa"/>
            <w:vAlign w:val="center"/>
            <w:shd w:val="clear" w:fill="BE185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Кол-во</w:t>
            </w:r>
          </w:p>
        </w:tc>
        <w:tc>
          <w:tcPr>
            <w:tcW w:w="1500" w:type="dxa"/>
            <w:vAlign w:val="center"/>
            <w:shd w:val="clear" w:fill="BE185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Цена</w:t>
            </w:r>
          </w:p>
        </w:tc>
        <w:tc>
          <w:tcPr>
            <w:tcW w:w="1600" w:type="dxa"/>
            <w:vAlign w:val="center"/>
            <w:shd w:val="clear" w:fill="BE185D"/>
          </w:tcPr>
          <w:p>
            <w:pPr>
              <w:spacing w:after="0"/>
            </w:pPr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Сумма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Обмерный план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Срок: </w:t>
            </w:r>
            <w:r>
              <w:rPr>
                <w:sz w:val="18"/>
                <w:szCs w:val="18"/>
              </w:rPr>
              <w:t xml:space="preserve">2 дня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 услуга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8 000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Дизайн-проект с визуализацией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Срок: </w:t>
            </w:r>
            <w:r>
              <w:rPr>
                <w:sz w:val="18"/>
                <w:szCs w:val="18"/>
              </w:rPr>
              <w:t xml:space="preserve">30 рабочих дней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62 м²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1 800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111 600 ₽</w:t>
            </w:r>
          </w:p>
        </w:tc>
      </w:tr>
      <w:tr>
        <w:trPr>
          <w:cantSplit w:val="1"/>
        </w:trPr>
        <w:tc>
          <w:tcPr>
            <w:tcW w:w="4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265" w:type="dxa"/>
          </w:tcPr>
          <w:p>
            <w:pPr>
              <w:spacing w:after="20"/>
            </w:pPr>
            <w:r>
              <w:rPr>
                <w:b w:val="1"/>
                <w:bCs w:val="1"/>
              </w:rPr>
              <w:t xml:space="preserve">Авторский надзор</w:t>
            </w:r>
          </w:p>
          <w:p>
            <w:pPr>
              <w:spacing w:after="0"/>
            </w:pPr>
            <w:r>
              <w:rPr>
                <w:color w:val="6B7B75"/>
                <w:sz w:val="18"/>
                <w:szCs w:val="18"/>
              </w:rPr>
              <w:t xml:space="preserve">Срок: </w:t>
            </w:r>
            <w:r>
              <w:rPr>
                <w:sz w:val="18"/>
                <w:szCs w:val="18"/>
              </w:rPr>
              <w:t xml:space="preserve">на время ремонта</w:t>
            </w:r>
          </w:p>
        </w:tc>
        <w:tc>
          <w:tcPr>
            <w:tcW w:w="105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 мес.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15 000 ₽</w:t>
            </w: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30 000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Итого по предложению</w:t>
      </w:r>
    </w:p>
    <w:tbl>
      <w:tblGrid>
        <w:gridCol w:w="5919" w:type="dxa"/>
        <w:gridCol w:w="3946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Позиций в предложении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3</w:t>
            </w:r>
          </w:p>
        </w:tc>
      </w:t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Стоимость позиций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149 600 ₽</w:t>
            </w:r>
          </w:p>
        </w:tc>
      </w:tr>
      <w:tr>
        <w:trPr/>
        <w:tc>
          <w:tcPr>
            <w:tcW w:w="5919" w:type="dxa"/>
            <w:tcBorders>
              <w:top w:val="single" w:sz="4" w:color="DCE5E1"/>
            </w:tcBorders>
          </w:tcPr>
          <w:p>
            <w:pPr>
              <w:spacing w:after="0"/>
            </w:pPr>
            <w:r>
              <w:rPr/>
              <w:t xml:space="preserve">Скидка</w:t>
            </w:r>
          </w:p>
        </w:tc>
        <w:tc>
          <w:tcPr>
            <w:tcW w:w="3946" w:type="dxa"/>
            <w:tcBorders>
              <w:top w:val="single" w:sz="4" w:color="DCE5E1"/>
            </w:tcBorders>
          </w:tcPr>
          <w:p>
            <w:pPr>
              <w:jc w:val="right"/>
              <w:spacing w:after="0"/>
            </w:pPr>
            <w:r>
              <w:rPr>
                <w:b w:val="1"/>
                <w:bCs w:val="1"/>
              </w:rPr>
              <w:t xml:space="preserve">−6 000 ₽</w:t>
            </w:r>
          </w:p>
        </w:tc>
      </w:tr>
      <w:tr>
        <w:trPr/>
        <w:tc>
          <w:tcPr>
            <w:tcW w:w="5919" w:type="dxa"/>
            <w:tcBorders>
              <w:top w:val="single" w:sz="12" w:color="33433D"/>
            </w:tcBorders>
          </w:tcPr>
          <w:p>
            <w:pPr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Итого</w:t>
            </w:r>
          </w:p>
        </w:tc>
        <w:tc>
          <w:tcPr>
            <w:tcW w:w="3946" w:type="dxa"/>
            <w:tcBorders>
              <w:top w:val="single" w:sz="12" w:color="33433D"/>
            </w:tcBorders>
          </w:tcPr>
          <w:p>
            <w:pPr>
              <w:jc w:val="right"/>
              <w:spacing w:after="0"/>
            </w:pPr>
            <w:r>
              <w:rPr>
                <w:sz w:val="26"/>
                <w:szCs w:val="26"/>
                <w:b w:val="1"/>
                <w:bCs w:val="1"/>
              </w:rPr>
              <w:t xml:space="preserve">143 600 ₽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keepNext w:val="1"/>
        <w:spacing w:before="200" w:after="120"/>
      </w:pPr>
      <w:r>
        <w:rPr>
          <w:sz w:val="28"/>
          <w:szCs w:val="28"/>
          <w:b w:val="1"/>
          <w:bCs w:val="1"/>
        </w:rPr>
        <w:t xml:space="preserve">Условия предложения</w:t>
      </w:r>
    </w:p>
    <w:tbl>
      <w:tblGrid>
        <w:gridCol w:w="3156" w:type="dxa"/>
        <w:gridCol w:w="6708" w:type="dxa"/>
      </w:tblGrid>
      <w:tblPr>
        <w:tblW w:w="9865" w:type="dxa"/>
        <w:tblLayout w:type="fixed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BE185D"/>
                <w:b w:val="1"/>
                <w:bCs w:val="1"/>
              </w:rPr>
              <w:t xml:space="preserve">Оплата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по этапам: обмеры, планировка, визуализация, чертежи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BE185D"/>
                <w:b w:val="1"/>
                <w:bCs w:val="1"/>
              </w:rPr>
              <w:t xml:space="preserve">Налоги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без НДС, чек самозанятого</w:t>
            </w:r>
          </w:p>
        </w:tc>
      </w:tr>
      <w:tr>
        <w:trPr/>
        <w:tc>
          <w:tcPr>
            <w:tcW w:w="3156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>
                <w:color w:val="BE185D"/>
                <w:b w:val="1"/>
                <w:bCs w:val="1"/>
              </w:rPr>
              <w:t xml:space="preserve">Правки</w:t>
            </w:r>
          </w:p>
        </w:tc>
        <w:tc>
          <w:tcPr>
            <w:tcW w:w="6708" w:type="dxa"/>
            <w:tcBorders>
              <w:bottom w:val="single" w:sz="4" w:color="DFE7E3"/>
            </w:tcBorders>
          </w:tcPr>
          <w:p>
            <w:pPr>
              <w:spacing w:after="0"/>
            </w:pPr>
            <w:r>
              <w:rPr/>
              <w:t xml:space="preserve">две итерации на каждом этапе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jc w:val="left"/>
        <w:spacing w:before="240" w:after="40"/>
        <w:pBdr>
          <w:top w:val="single" w:sz="6" w:color="CCD8D3"/>
        </w:pBdr>
      </w:pPr>
      <w:r>
        <w:rPr>
          <w:b w:val="1"/>
          <w:bCs w:val="1"/>
        </w:rPr>
        <w:t xml:space="preserve">Иванова Анна, дизайнер интерьера</w:t>
      </w:r>
    </w:p>
    <w:p>
      <w:pPr>
        <w:jc w:val="left"/>
        <w:spacing w:after="0"/>
      </w:pPr>
      <w:r>
        <w:rPr>
          <w:color w:val="6B7B75"/>
          <w:sz w:val="18"/>
          <w:szCs w:val="18"/>
        </w:rPr>
        <w:t xml:space="preserve">+7 (900) 000-00-06 · design.example</w:t>
      </w:r>
    </w:p>
    <w:sectPr>
      <w:pgSz w:orient="portrait" w:w="11905.511811023622" w:h="16837.79527559055"/>
      <w:pgMar w:top="907.0866141732283" w:right="1020.4724409448818" w:bottom="907.0866141732283" w:left="1020.472440944881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  <w:pPr>
      <w:spacing w:after="8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Анна, дизайнер интерьера</dc:creator>
  <dc:title>КП № ОБРАЗЕЦ-1</dc:title>
  <dc:description/>
  <dc:subject/>
  <cp:keywords/>
  <cp:category/>
  <cp:lastModifiedBy/>
  <dcterms:created xsi:type="dcterms:W3CDTF">2026-10-31T18:09:38+03:00</dcterms:created>
  <dcterms:modified xsi:type="dcterms:W3CDTF">2026-10-31T18:09:38+03:00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